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6EAB" w14:textId="77777777" w:rsidR="006715A3" w:rsidRDefault="00BB28AA">
      <w:pPr>
        <w:pStyle w:val="1"/>
        <w:spacing w:before="0" w:after="0" w:line="240" w:lineRule="auto"/>
        <w:rPr>
          <w:rFonts w:ascii="標楷體" w:eastAsia="標楷體" w:hAnsi="標楷體" w:cs="標楷體"/>
          <w:b w:val="0"/>
          <w:sz w:val="28"/>
          <w:szCs w:val="28"/>
        </w:rPr>
      </w:pPr>
      <w:r>
        <w:rPr>
          <w:rFonts w:ascii="標楷體" w:eastAsia="標楷體" w:hAnsi="標楷體" w:cs="標楷體"/>
          <w:b w:val="0"/>
          <w:sz w:val="28"/>
          <w:szCs w:val="28"/>
        </w:rPr>
        <w:t>格式二 應檢具之文件</w:t>
      </w:r>
    </w:p>
    <w:p w14:paraId="74ED7CFF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第三類：安全衛生簡訊(範例)</w:t>
      </w:r>
    </w:p>
    <w:p w14:paraId="55E12B89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(※請以所屬產業特有之製程、作業、危害等內容進行簡訊編撰)</w:t>
      </w:r>
    </w:p>
    <w:p w14:paraId="3A500C00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勞動部職業安全衛生署</w:t>
      </w:r>
    </w:p>
    <w:p w14:paraId="2BE91EB0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113年特定製程產業改善安全衛生工作環境補助計畫</w:t>
      </w:r>
    </w:p>
    <w:p w14:paraId="294B12BE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安全衛生簡訊</w:t>
      </w:r>
    </w:p>
    <w:tbl>
      <w:tblPr>
        <w:tblStyle w:val="a5"/>
        <w:tblW w:w="99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829"/>
      </w:tblGrid>
      <w:tr w:rsidR="006715A3" w14:paraId="1C9ECF35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1ABD78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37225" w14:textId="7E239F78" w:rsidR="006715A3" w:rsidRDefault="002122A6" w:rsidP="00264E2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金屬</w:t>
            </w:r>
            <w:r w:rsidR="00264E26">
              <w:rPr>
                <w:rFonts w:ascii="標楷體" w:eastAsia="標楷體" w:hAnsi="標楷體" w:cs="標楷體" w:hint="eastAsia"/>
                <w:sz w:val="28"/>
                <w:szCs w:val="28"/>
              </w:rPr>
              <w:t>泡酸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作業之</w:t>
            </w:r>
            <w:r w:rsidR="00BB28AA">
              <w:rPr>
                <w:rFonts w:ascii="標楷體" w:eastAsia="標楷體" w:hAnsi="標楷體" w:cs="標楷體"/>
                <w:sz w:val="28"/>
                <w:szCs w:val="28"/>
              </w:rPr>
              <w:t>危害</w:t>
            </w:r>
          </w:p>
        </w:tc>
      </w:tr>
      <w:tr w:rsidR="006715A3" w14:paraId="2C4337CE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7FEEF6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合作公會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FF0A84" w14:textId="77777777" w:rsidR="006715A3" w:rsidRDefault="001958B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鑄造品同業公會</w:t>
            </w:r>
          </w:p>
        </w:tc>
      </w:tr>
      <w:tr w:rsidR="006715A3" w14:paraId="5F2477C1" w14:textId="77777777">
        <w:trPr>
          <w:trHeight w:val="573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C0A91D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內容概述</w:t>
            </w:r>
          </w:p>
        </w:tc>
      </w:tr>
      <w:tr w:rsidR="006715A3" w14:paraId="2A64A7F2" w14:textId="77777777">
        <w:trPr>
          <w:trHeight w:val="61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0620" w14:textId="77777777" w:rsidR="006715A3" w:rsidRDefault="00BB28AA" w:rsidP="001B53B5">
            <w:pPr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(產業特定製程：製程說明、潛在危害風險與情境、危害控制策略與方法、參考資料)</w:t>
            </w:r>
          </w:p>
          <w:p w14:paraId="15DEB964" w14:textId="77777777" w:rsidR="006715A3" w:rsidRDefault="00BB28AA" w:rsidP="001B53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製程說明</w:t>
            </w:r>
          </w:p>
          <w:p w14:paraId="34F87E5C" w14:textId="5870E29B" w:rsidR="006715A3" w:rsidRDefault="00BB28AA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  <w:r w:rsidR="00D36B4F">
              <w:rPr>
                <w:rFonts w:ascii="標楷體" w:eastAsia="標楷體" w:hAnsi="標楷體" w:cs="標楷體" w:hint="eastAsia"/>
                <w:color w:val="000000"/>
              </w:rPr>
              <w:t>金屬</w:t>
            </w:r>
            <w:r w:rsidR="00264E26">
              <w:rPr>
                <w:rFonts w:ascii="標楷體" w:eastAsia="標楷體" w:hAnsi="標楷體" w:cs="標楷體" w:hint="eastAsia"/>
                <w:color w:val="000000"/>
              </w:rPr>
              <w:t>泡酸</w:t>
            </w:r>
            <w:r w:rsidR="00D36B4F">
              <w:rPr>
                <w:rFonts w:ascii="標楷體" w:eastAsia="標楷體" w:hAnsi="標楷體" w:cs="標楷體" w:hint="eastAsia"/>
                <w:color w:val="000000"/>
              </w:rPr>
              <w:t>目的是將震殼後金屬外層殼模清除乾淨，以利之後製程的表面處理、拋光、加工等。此為化學用品使用的高風險過程，需注意現場環境通風狀況，以及</w:t>
            </w:r>
            <w:r w:rsidR="00264E26">
              <w:rPr>
                <w:rFonts w:ascii="標楷體" w:eastAsia="標楷體" w:hAnsi="標楷體" w:cs="標楷體" w:hint="eastAsia"/>
                <w:color w:val="000000"/>
              </w:rPr>
              <w:t>不小心身體接觸到藥劑時的相關防範措施。</w:t>
            </w:r>
          </w:p>
          <w:p w14:paraId="5340B595" w14:textId="0EC2CE6E" w:rsidR="00980237" w:rsidRDefault="00980237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C144E5D" w14:textId="6275F94C" w:rsidR="006715A3" w:rsidRDefault="008F6DBC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7194B5" wp14:editId="112B674D">
                      <wp:simplePos x="0" y="0"/>
                      <wp:positionH relativeFrom="column">
                        <wp:posOffset>4933315</wp:posOffset>
                      </wp:positionH>
                      <wp:positionV relativeFrom="paragraph">
                        <wp:posOffset>61595</wp:posOffset>
                      </wp:positionV>
                      <wp:extent cx="1104900" cy="350520"/>
                      <wp:effectExtent l="209550" t="19050" r="19050" b="11430"/>
                      <wp:wrapNone/>
                      <wp:docPr id="1440861082" name="直線圖說文字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0520"/>
                              </a:xfrm>
                              <a:prstGeom prst="borderCallout1">
                                <a:avLst>
                                  <a:gd name="adj1" fmla="val 45597"/>
                                  <a:gd name="adj2" fmla="val -4022"/>
                                  <a:gd name="adj3" fmla="val 74200"/>
                                  <a:gd name="adj4" fmla="val -17175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396BF" w14:textId="1E6519C5" w:rsidR="008F6DBC" w:rsidRPr="008F6DBC" w:rsidRDefault="008F6DBC" w:rsidP="008F6D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6DB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333333"/>
                                      <w:sz w:val="23"/>
                                      <w:szCs w:val="23"/>
                                      <w:shd w:val="clear" w:color="auto" w:fill="EEEEEE"/>
                                    </w:rPr>
                                    <w:t>緊急沖淋設備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194B5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直線圖說文字 1 5" o:spid="_x0000_s1026" type="#_x0000_t47" style="position:absolute;left:0;text-align:left;margin-left:388.45pt;margin-top:4.85pt;width:87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" adj="-3710,16027,-869,9849" fillcolor="white [3201]" strokecolor="#c0504d [3205]" strokeweight="3pt">
                      <v:textbox>
                        <w:txbxContent>
                          <w:p w14:paraId="7B5396BF" w14:textId="1E6519C5" w:rsidR="008F6DBC" w:rsidRPr="008F6DBC" w:rsidRDefault="008F6DBC" w:rsidP="008F6DB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6DB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shd w:val="clear" w:color="auto" w:fill="EEEEEE"/>
                              </w:rPr>
                              <w:t>緊急沖淋設備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7D7DF1">
              <w:rPr>
                <w:rFonts w:ascii="標楷體" w:eastAsia="標楷體" w:hAnsi="標楷體" w:cs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A819A4" wp14:editId="48A8A475">
                      <wp:simplePos x="0" y="0"/>
                      <wp:positionH relativeFrom="column">
                        <wp:posOffset>2595499</wp:posOffset>
                      </wp:positionH>
                      <wp:positionV relativeFrom="paragraph">
                        <wp:posOffset>59284</wp:posOffset>
                      </wp:positionV>
                      <wp:extent cx="636270" cy="350520"/>
                      <wp:effectExtent l="1219200" t="19050" r="11430" b="240030"/>
                      <wp:wrapNone/>
                      <wp:docPr id="5" name="直線圖說文字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350520"/>
                              </a:xfrm>
                              <a:prstGeom prst="borderCallout1">
                                <a:avLst>
                                  <a:gd name="adj1" fmla="val 45597"/>
                                  <a:gd name="adj2" fmla="val -4022"/>
                                  <a:gd name="adj3" fmla="val 163330"/>
                                  <a:gd name="adj4" fmla="val -191530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25D31" w14:textId="58BEF0A0" w:rsidR="007D7DF1" w:rsidRPr="007D7DF1" w:rsidRDefault="007D7DF1" w:rsidP="007D7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D7DF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天車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819A4" id="_x0000_s1027" type="#_x0000_t47" style="position:absolute;left:0;text-align:left;margin-left:204.35pt;margin-top:4.65pt;width:50.1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" adj="-41370,35279,-869,9849" fillcolor="white [3201]" strokecolor="#c0504d [3205]" strokeweight="3pt">
                      <v:textbox>
                        <w:txbxContent>
                          <w:p w14:paraId="41225D31" w14:textId="58BEF0A0" w:rsidR="007D7DF1" w:rsidRPr="007D7DF1" w:rsidRDefault="007D7DF1" w:rsidP="007D7DF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D7DF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天車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8023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A1CAFDB" wp14:editId="7BA6B9F1">
                  <wp:simplePos x="0" y="0"/>
                  <wp:positionH relativeFrom="column">
                    <wp:posOffset>305841</wp:posOffset>
                  </wp:positionH>
                  <wp:positionV relativeFrom="paragraph">
                    <wp:posOffset>762</wp:posOffset>
                  </wp:positionV>
                  <wp:extent cx="2176780" cy="2047875"/>
                  <wp:effectExtent l="0" t="0" r="0" b="9525"/>
                  <wp:wrapNone/>
                  <wp:docPr id="144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237">
              <w:rPr>
                <w:rFonts w:ascii="標楷體" w:eastAsia="標楷體" w:hAnsi="標楷體" w:cs="標楷體" w:hint="eastAsia"/>
                <w:color w:val="000000"/>
              </w:rPr>
              <w:t xml:space="preserve">   </w:t>
            </w:r>
          </w:p>
          <w:p w14:paraId="720F0F70" w14:textId="6D082477" w:rsidR="009A035E" w:rsidRDefault="009A035E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46D02ABB" w14:textId="13D6C15D" w:rsidR="009A035E" w:rsidRDefault="00D874FF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7A296" wp14:editId="30C4CB20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267970</wp:posOffset>
                      </wp:positionV>
                      <wp:extent cx="636270" cy="350520"/>
                      <wp:effectExtent l="628650" t="19050" r="11430" b="106680"/>
                      <wp:wrapNone/>
                      <wp:docPr id="6" name="直線圖說文字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350520"/>
                              </a:xfrm>
                              <a:prstGeom prst="borderCallout1">
                                <a:avLst>
                                  <a:gd name="adj1" fmla="val 45597"/>
                                  <a:gd name="adj2" fmla="val -4022"/>
                                  <a:gd name="adj3" fmla="val 123677"/>
                                  <a:gd name="adj4" fmla="val -96104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7FB70" w14:textId="75F60E85" w:rsidR="007D7DF1" w:rsidRPr="007D7DF1" w:rsidRDefault="007D7DF1" w:rsidP="007D7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D7DF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排風口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7A296" id="直線圖說文字 1 6" o:spid="_x0000_s1028" type="#_x0000_t47" style="position:absolute;left:0;text-align:left;margin-left:204.35pt;margin-top:21.1pt;width:50.1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" adj="-20758,26714,-869,9849" fillcolor="white [3201]" strokecolor="#c0504d [3205]" strokeweight="3pt">
                      <v:textbox inset="0,0,0,0">
                        <w:txbxContent>
                          <w:p w14:paraId="3517FB70" w14:textId="75F60E85" w:rsidR="007D7DF1" w:rsidRPr="007D7DF1" w:rsidRDefault="007D7DF1" w:rsidP="007D7DF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D7DF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排風口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3B042944" w14:textId="649A7065" w:rsidR="009A035E" w:rsidRDefault="009A035E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123B9D12" w14:textId="0DC27FC8" w:rsidR="00980237" w:rsidRDefault="00980237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40571DD" w14:textId="5A92307A" w:rsidR="00980237" w:rsidRDefault="00980237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2CB6A582" w14:textId="1421ED98" w:rsidR="00980237" w:rsidRPr="008F6DBC" w:rsidRDefault="00D874FF" w:rsidP="008F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4"/>
              </w:tabs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ab/>
            </w:r>
            <w:r w:rsidR="008F6DBC">
              <w:rPr>
                <w:noProof/>
              </w:rPr>
              <w:drawing>
                <wp:inline distT="0" distB="0" distL="0" distR="0" wp14:anchorId="74A4A380" wp14:editId="1A58CF0B">
                  <wp:extent cx="929640" cy="1919255"/>
                  <wp:effectExtent l="0" t="0" r="3810" b="5080"/>
                  <wp:docPr id="6671481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481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216" cy="193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66175" w14:textId="77777777" w:rsidR="00BB30BD" w:rsidRDefault="00980237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1.1</w:t>
            </w:r>
            <w:r w:rsidR="00BB28AA">
              <w:rPr>
                <w:rFonts w:ascii="標楷體" w:eastAsia="標楷體" w:hAnsi="標楷體" w:cs="標楷體"/>
                <w:color w:val="000000"/>
              </w:rPr>
              <w:t>操作之機械設備或器具</w:t>
            </w:r>
          </w:p>
          <w:p w14:paraId="78B996B6" w14:textId="5776ADC7" w:rsidR="00BB30BD" w:rsidRDefault="00BB30BD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1.1.1 </w:t>
            </w:r>
            <w:r>
              <w:rPr>
                <w:rFonts w:ascii="標楷體" w:eastAsia="標楷體" w:hAnsi="標楷體" w:cs="標楷體"/>
                <w:color w:val="000000"/>
              </w:rPr>
              <w:t>天車</w:t>
            </w:r>
            <w:r w:rsidR="00767993">
              <w:rPr>
                <w:rFonts w:ascii="標楷體" w:eastAsia="標楷體" w:hAnsi="標楷體" w:cs="標楷體"/>
                <w:color w:val="000000"/>
              </w:rPr>
              <w:t>：吊掛</w:t>
            </w:r>
            <w:r>
              <w:rPr>
                <w:rFonts w:ascii="標楷體" w:eastAsia="標楷體" w:hAnsi="標楷體" w:cs="標楷體" w:hint="eastAsia"/>
                <w:color w:val="000000"/>
              </w:rPr>
              <w:t>金屬製品浸泡於酸槽中使用</w:t>
            </w:r>
          </w:p>
          <w:p w14:paraId="44D9F99E" w14:textId="2536FF53" w:rsidR="002544B1" w:rsidRDefault="00BB30BD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1.1.2 </w:t>
            </w:r>
            <w:r w:rsidR="002544B1">
              <w:rPr>
                <w:rFonts w:ascii="標楷體" w:eastAsia="標楷體" w:hAnsi="標楷體" w:cs="標楷體" w:hint="eastAsia"/>
                <w:color w:val="000000"/>
              </w:rPr>
              <w:t>洗滌塔</w:t>
            </w:r>
            <w:r w:rsidR="00767993">
              <w:rPr>
                <w:rFonts w:ascii="標楷體" w:eastAsia="標楷體" w:hAnsi="標楷體" w:cs="標楷體"/>
                <w:color w:val="000000"/>
              </w:rPr>
              <w:t>：</w:t>
            </w:r>
            <w:r w:rsidR="002544B1">
              <w:rPr>
                <w:rFonts w:ascii="標楷體" w:eastAsia="標楷體" w:hAnsi="標楷體" w:cs="標楷體"/>
                <w:color w:val="000000"/>
              </w:rPr>
              <w:t>將環境中強酸化學品的揮發氣體帶入到液體中，避免</w:t>
            </w:r>
            <w:r w:rsidR="002544B1">
              <w:rPr>
                <w:rFonts w:ascii="標楷體" w:eastAsia="標楷體" w:hAnsi="標楷體" w:cs="標楷體" w:hint="eastAsia"/>
                <w:color w:val="000000"/>
              </w:rPr>
              <w:br/>
              <w:t xml:space="preserve">      </w:t>
            </w:r>
            <w:r w:rsidR="002544B1">
              <w:rPr>
                <w:rFonts w:ascii="標楷體" w:eastAsia="標楷體" w:hAnsi="標楷體" w:cs="標楷體"/>
                <w:color w:val="000000"/>
              </w:rPr>
              <w:t>強酸揮發氣體汙染空氣。</w:t>
            </w:r>
          </w:p>
          <w:p w14:paraId="3ADEAC3F" w14:textId="3E8E6910" w:rsidR="00767993" w:rsidRDefault="002544B1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1.1.3 排風設備</w:t>
            </w:r>
            <w:r w:rsidR="00767993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>避免員工操作過程中強酸揮發氣體濃度太高，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造成員工健康受損。</w:t>
            </w:r>
          </w:p>
          <w:p w14:paraId="08B16943" w14:textId="4E412020" w:rsidR="00D874FF" w:rsidRDefault="00D874FF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1.1.4 </w:t>
            </w:r>
            <w:r w:rsidRPr="00D874FF">
              <w:rPr>
                <w:rFonts w:ascii="標楷體" w:eastAsia="標楷體" w:hAnsi="標楷體" w:cs="標楷體" w:hint="eastAsia"/>
                <w:color w:val="000000"/>
              </w:rPr>
              <w:t>作業人員務必穿戴上防</w:t>
            </w:r>
            <w:r>
              <w:rPr>
                <w:rFonts w:ascii="標楷體" w:eastAsia="標楷體" w:hAnsi="標楷體" w:cs="標楷體" w:hint="eastAsia"/>
                <w:color w:val="000000"/>
              </w:rPr>
              <w:t>護</w:t>
            </w:r>
            <w:r w:rsidRPr="00D874FF">
              <w:rPr>
                <w:rFonts w:ascii="標楷體" w:eastAsia="標楷體" w:hAnsi="標楷體" w:cs="標楷體" w:hint="eastAsia"/>
                <w:color w:val="000000"/>
              </w:rPr>
              <w:t>眼鏡</w:t>
            </w:r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AC1DB6">
              <w:rPr>
                <w:rFonts w:ascii="標楷體" w:eastAsia="標楷體" w:hAnsi="標楷體" w:cs="標楷體" w:hint="eastAsia"/>
                <w:color w:val="000000"/>
              </w:rPr>
              <w:t>防護圍裙、</w:t>
            </w:r>
            <w:r w:rsidRPr="00D874FF">
              <w:rPr>
                <w:rFonts w:ascii="標楷體" w:eastAsia="標楷體" w:hAnsi="標楷體" w:cs="標楷體" w:hint="eastAsia"/>
                <w:color w:val="000000"/>
              </w:rPr>
              <w:t>橡膠手套、口罩作業。</w:t>
            </w:r>
          </w:p>
          <w:p w14:paraId="6EB51256" w14:textId="77777777" w:rsidR="00D874FF" w:rsidRDefault="00D874FF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rPr>
                <w:rFonts w:ascii="標楷體" w:eastAsia="標楷體" w:hAnsi="標楷體" w:cs="標楷體"/>
                <w:color w:val="000000"/>
              </w:rPr>
            </w:pPr>
          </w:p>
          <w:p w14:paraId="4C5FB49C" w14:textId="77777777" w:rsidR="001B53B5" w:rsidRPr="00D874FF" w:rsidRDefault="001B53B5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="856"/>
              <w:rPr>
                <w:rFonts w:ascii="標楷體" w:eastAsia="標楷體" w:hAnsi="標楷體" w:cs="標楷體"/>
                <w:color w:val="000000"/>
              </w:rPr>
            </w:pPr>
          </w:p>
          <w:p w14:paraId="1A5451A1" w14:textId="77777777" w:rsidR="002544B1" w:rsidRDefault="002544B1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Chars="179" w:left="43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1.2</w:t>
            </w:r>
            <w:r w:rsidR="00BB28AA">
              <w:rPr>
                <w:rFonts w:ascii="標楷體" w:eastAsia="標楷體" w:hAnsi="標楷體" w:cs="標楷體"/>
                <w:color w:val="000000"/>
              </w:rPr>
              <w:t>操作之原物料或化學品</w:t>
            </w:r>
          </w:p>
          <w:p w14:paraId="27B4D7F7" w14:textId="77777777" w:rsidR="002544B1" w:rsidRDefault="002544B1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Chars="356" w:left="8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1.2.1 化學品</w:t>
            </w:r>
            <w:r w:rsidR="00BB28AA"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氫氟酸、鹽酸、硝酸。</w:t>
            </w:r>
          </w:p>
          <w:p w14:paraId="0E39EE83" w14:textId="77777777" w:rsidR="002544B1" w:rsidRDefault="002544B1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Chars="179" w:left="43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1.3</w:t>
            </w:r>
            <w:r w:rsidR="00BB28AA">
              <w:rPr>
                <w:rFonts w:ascii="標楷體" w:eastAsia="標楷體" w:hAnsi="標楷體" w:cs="標楷體"/>
                <w:color w:val="000000"/>
              </w:rPr>
              <w:t>作業人員資格</w:t>
            </w:r>
          </w:p>
          <w:p w14:paraId="068C9D6B" w14:textId="3BDFD653" w:rsidR="00D874FF" w:rsidRPr="00D874FF" w:rsidRDefault="002544B1" w:rsidP="001B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60" w:lineRule="exact"/>
              <w:ind w:leftChars="356" w:left="8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1.3.1</w:t>
            </w:r>
            <w:r w:rsidR="00D874F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FB7C5A">
              <w:rPr>
                <w:rFonts w:ascii="標楷體" w:eastAsia="標楷體" w:hAnsi="標楷體" w:cs="標楷體"/>
                <w:color w:val="000000"/>
              </w:rPr>
              <w:t>教育訓練：</w:t>
            </w:r>
            <w:r w:rsidR="00D874FF">
              <w:rPr>
                <w:rFonts w:ascii="標楷體" w:eastAsia="標楷體" w:hAnsi="標楷體" w:cs="標楷體"/>
                <w:color w:val="000000"/>
              </w:rPr>
              <w:t>泡酸</w:t>
            </w:r>
            <w:r w:rsidR="00FB7C5A">
              <w:rPr>
                <w:rFonts w:ascii="標楷體" w:eastAsia="標楷體" w:hAnsi="標楷體" w:cs="標楷體" w:hint="eastAsia"/>
                <w:color w:val="000000"/>
              </w:rPr>
              <w:t>作業操作</w:t>
            </w:r>
            <w:r w:rsidR="00BB28AA">
              <w:rPr>
                <w:rFonts w:ascii="標楷體" w:eastAsia="標楷體" w:hAnsi="標楷體" w:cs="標楷體"/>
                <w:color w:val="000000"/>
              </w:rPr>
              <w:t>流程</w:t>
            </w:r>
            <w:r w:rsidR="00D874FF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39B1CAB2" w14:textId="77777777" w:rsidR="006715A3" w:rsidRDefault="00BB28AA" w:rsidP="001B53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潛在危害風險與情境</w:t>
            </w:r>
          </w:p>
          <w:p w14:paraId="74B9E282" w14:textId="0103F4DE" w:rsidR="006715A3" w:rsidRDefault="00FB7C5A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</w:t>
            </w:r>
            <w:r w:rsidR="00D874FF">
              <w:rPr>
                <w:rFonts w:ascii="標楷體" w:eastAsia="標楷體" w:hAnsi="標楷體" w:cs="標楷體" w:hint="eastAsia"/>
                <w:color w:val="000000"/>
              </w:rPr>
              <w:t>天車設備不慎導致酸洗槽破裂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A3378E2" w14:textId="4F824A80" w:rsidR="00E150D2" w:rsidRPr="00485F4F" w:rsidRDefault="00AC1DB6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操作天車設備不慎遭撞擊。</w:t>
            </w:r>
          </w:p>
          <w:p w14:paraId="4B0E9295" w14:textId="479CBE2F" w:rsidR="00485F4F" w:rsidRDefault="00485F4F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輔助器具：酸洗槽(查看有無破裂)、防護用具(查看是否有破洞)</w:t>
            </w:r>
          </w:p>
          <w:p w14:paraId="43B1400E" w14:textId="56C7CEEB" w:rsidR="006715A3" w:rsidRDefault="00D874FF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在泡酸環境中不慎吸入大量強酸揮發氣體導致昏迷或死亡</w:t>
            </w:r>
            <w:r w:rsidR="00E150D2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01F33DA5" w14:textId="552620D7" w:rsidR="006715A3" w:rsidRDefault="00AC1DB6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操作泡酸製程不慎身體接觸到強酸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B908D46" w14:textId="4C5DEDF0" w:rsidR="006715A3" w:rsidRDefault="00AC1DB6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在泡酸環境中不慎跌倒受傷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25F3380" w14:textId="43475988" w:rsidR="005309A0" w:rsidRPr="00CE416F" w:rsidRDefault="00AC1DB6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在泡酸製程中跌入酸洗槽中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9479FD2" w14:textId="77777777" w:rsidR="006715A3" w:rsidRPr="0099182E" w:rsidRDefault="00BB28AA" w:rsidP="001B53B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危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害控制策略與方法</w:t>
            </w:r>
          </w:p>
          <w:p w14:paraId="4BCB31D3" w14:textId="77777777" w:rsidR="006715A3" w:rsidRPr="0099182E" w:rsidRDefault="00BB28AA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工程控制：</w:t>
            </w:r>
          </w:p>
          <w:p w14:paraId="18C2DF73" w14:textId="01FE9842" w:rsidR="00AC1DB6" w:rsidRDefault="00AC1DB6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Chars="284" w:left="1248" w:hangingChars="23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作業人員操作天車時，必須與天車保持一定距離</w:t>
            </w:r>
            <w:r w:rsidR="00E87615" w:rsidRPr="00AC1DB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1BCB2602" w14:textId="5FEC2EF6" w:rsidR="00AC1DB6" w:rsidRPr="00AC1DB6" w:rsidRDefault="00AC1DB6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Chars="284" w:left="1248" w:hangingChars="23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作業人員與酸洗槽需保持一定距離</w:t>
            </w:r>
            <w:r w:rsidR="00BB28AA" w:rsidRPr="00AC1DB6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050F91B1" w14:textId="32A97D17" w:rsidR="001B53B5" w:rsidRPr="00F64914" w:rsidRDefault="00485F4F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Chars="284" w:left="1248" w:hangingChars="23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作業人員穿著防滑安全鞋</w:t>
            </w:r>
            <w:r w:rsidR="001B53B5" w:rsidRPr="00F64914">
              <w:rPr>
                <w:rFonts w:ascii="標楷體" w:eastAsia="標楷體" w:hAnsi="標楷體" w:cs="標楷體"/>
              </w:rPr>
              <w:t>避免滑倒</w:t>
            </w:r>
            <w:r w:rsidR="00BB28AA" w:rsidRPr="00F64914">
              <w:rPr>
                <w:rFonts w:ascii="標楷體" w:eastAsia="標楷體" w:hAnsi="標楷體" w:cs="標楷體"/>
              </w:rPr>
              <w:t>。</w:t>
            </w:r>
          </w:p>
          <w:p w14:paraId="242AF4DF" w14:textId="77777777" w:rsidR="00E575BA" w:rsidRPr="00F64914" w:rsidRDefault="00E575BA" w:rsidP="00E575BA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Chars="284" w:left="1248" w:hangingChars="236"/>
              <w:jc w:val="both"/>
              <w:rPr>
                <w:rFonts w:ascii="標楷體" w:eastAsia="標楷體" w:hAnsi="標楷體" w:cs="標楷體"/>
              </w:rPr>
            </w:pPr>
            <w:r w:rsidRPr="00F64914">
              <w:rPr>
                <w:rFonts w:ascii="標楷體" w:eastAsia="標楷體" w:hAnsi="標楷體"/>
              </w:rPr>
              <w:t>提供便利可及的淋洗器及洗眼裝</w:t>
            </w:r>
            <w:r w:rsidRPr="00F64914">
              <w:rPr>
                <w:rFonts w:ascii="標楷體" w:eastAsia="標楷體" w:hAnsi="標楷體" w:hint="eastAsia"/>
              </w:rPr>
              <w:t>置</w:t>
            </w:r>
          </w:p>
          <w:p w14:paraId="747BAC5E" w14:textId="77777777" w:rsidR="006715A3" w:rsidRPr="0099182E" w:rsidRDefault="00BB28AA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 xml:space="preserve">管理措施：　 </w:t>
            </w:r>
          </w:p>
          <w:p w14:paraId="47908876" w14:textId="14452DFF" w:rsidR="00E87615" w:rsidRPr="0099182E" w:rsidRDefault="001B53B5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泡酸環境地面定期檢查</w:t>
            </w:r>
            <w:r w:rsidR="00E87615" w:rsidRPr="0099182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0ECFE984" w14:textId="2DA65337" w:rsidR="006715A3" w:rsidRPr="0099182E" w:rsidRDefault="001B53B5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洗滌塔設備定期檢查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593E2DD7" w14:textId="2C76E950" w:rsidR="006715A3" w:rsidRDefault="001B53B5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排風設備定期檢查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171767C" w14:textId="446C776C" w:rsidR="00FD259F" w:rsidRDefault="001B53B5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現場準備"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六氟靈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"，身體皮膚或眼睛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碰觸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到氫氟酸，於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一分鐘內直接沖洗皮膚或眼睛或立刻以大量清水沖洗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，嚴重者需立即送醫</w:t>
            </w:r>
            <w:r w:rsidR="00FD259F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4671385" w14:textId="1127B94D" w:rsidR="001B53B5" w:rsidRPr="0099182E" w:rsidRDefault="001B53B5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教育訓練：對危害相應狀況案例處理。</w:t>
            </w:r>
          </w:p>
          <w:p w14:paraId="38DB43AC" w14:textId="77777777" w:rsidR="006715A3" w:rsidRPr="0099182E" w:rsidRDefault="00BB28AA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個人防護具</w:t>
            </w:r>
          </w:p>
          <w:p w14:paraId="324FA18E" w14:textId="220A3C83" w:rsidR="006715A3" w:rsidRPr="001B53B5" w:rsidRDefault="00052EDB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left="1417"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B53B5">
              <w:rPr>
                <w:rFonts w:ascii="標楷體" w:eastAsia="標楷體" w:hAnsi="標楷體" w:cs="標楷體"/>
                <w:color w:val="000000" w:themeColor="text1"/>
              </w:rPr>
              <w:t>員工需穿戴適當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之</w:t>
            </w:r>
            <w:r w:rsidR="001B53B5" w:rsidRPr="001B53B5">
              <w:rPr>
                <w:rFonts w:ascii="標楷體" w:eastAsia="標楷體" w:hAnsi="標楷體" w:cs="標楷體" w:hint="eastAsia"/>
                <w:color w:val="000000" w:themeColor="text1"/>
              </w:rPr>
              <w:t>防護圍裙</w:t>
            </w:r>
            <w:r w:rsidR="00BB28AA" w:rsidRPr="001B53B5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1958BD" w:rsidRPr="001B53B5">
              <w:rPr>
                <w:rFonts w:ascii="標楷體" w:eastAsia="標楷體" w:hAnsi="標楷體" w:cs="標楷體" w:hint="eastAsia"/>
                <w:color w:val="000000" w:themeColor="text1"/>
              </w:rPr>
              <w:t>防</w:t>
            </w:r>
            <w:r w:rsidR="001B53B5" w:rsidRPr="001B53B5">
              <w:rPr>
                <w:rFonts w:ascii="標楷體" w:eastAsia="標楷體" w:hAnsi="標楷體" w:cs="標楷體" w:hint="eastAsia"/>
                <w:color w:val="000000" w:themeColor="text1"/>
              </w:rPr>
              <w:t>護</w:t>
            </w:r>
            <w:r w:rsidR="001958BD" w:rsidRPr="001B53B5">
              <w:rPr>
                <w:rFonts w:ascii="標楷體" w:eastAsia="標楷體" w:hAnsi="標楷體" w:cs="標楷體" w:hint="eastAsia"/>
                <w:color w:val="000000" w:themeColor="text1"/>
              </w:rPr>
              <w:t>眼鏡、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防護手套</w:t>
            </w:r>
            <w:r w:rsidRPr="001B53B5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1958BD" w:rsidRPr="001B53B5">
              <w:rPr>
                <w:rFonts w:ascii="標楷體" w:eastAsia="標楷體" w:hAnsi="標楷體" w:cs="標楷體" w:hint="eastAsia"/>
                <w:color w:val="000000" w:themeColor="text1"/>
              </w:rPr>
              <w:t>安全鞋</w:t>
            </w:r>
            <w:r w:rsidRPr="001B53B5">
              <w:rPr>
                <w:rFonts w:ascii="標楷體" w:eastAsia="標楷體" w:hAnsi="標楷體" w:cs="標楷體"/>
                <w:color w:val="000000" w:themeColor="text1"/>
              </w:rPr>
              <w:t>，以避免</w:t>
            </w:r>
            <w:r w:rsidR="001B53B5">
              <w:rPr>
                <w:rFonts w:ascii="標楷體" w:eastAsia="標楷體" w:hAnsi="標楷體" w:cs="標楷體" w:hint="eastAsia"/>
                <w:color w:val="000000" w:themeColor="text1"/>
              </w:rPr>
              <w:t>強酸</w:t>
            </w:r>
            <w:r w:rsidRPr="001B53B5">
              <w:rPr>
                <w:rFonts w:ascii="標楷體" w:eastAsia="標楷體" w:hAnsi="標楷體" w:cs="標楷體" w:hint="eastAsia"/>
                <w:color w:val="000000" w:themeColor="text1"/>
              </w:rPr>
              <w:t>噴濺</w:t>
            </w:r>
            <w:r w:rsidR="00BB28AA" w:rsidRPr="001B53B5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3F58B18" w14:textId="2EA922E4" w:rsidR="006715A3" w:rsidRPr="0099182E" w:rsidRDefault="00BB28AA" w:rsidP="001B53B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置備適當之呼吸防護具。</w:t>
            </w:r>
          </w:p>
          <w:p w14:paraId="6DE5EEA2" w14:textId="77777777" w:rsidR="006715A3" w:rsidRPr="0099182E" w:rsidRDefault="00BB28AA" w:rsidP="001B53B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參考資料</w:t>
            </w:r>
          </w:p>
          <w:p w14:paraId="2900B1AB" w14:textId="77777777" w:rsidR="006715A3" w:rsidRPr="0099182E" w:rsidRDefault="00BB28AA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呼吸防護具選用參考原則 - 勞動部職安署</w:t>
            </w:r>
          </w:p>
          <w:p w14:paraId="1AACA77E" w14:textId="77777777" w:rsidR="006715A3" w:rsidRPr="0099182E" w:rsidRDefault="00CE0B5F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1F8FF"/>
              </w:rPr>
              <w:t>CNS 7177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個人防護具－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個人眼睛防護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–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國家標準(CNS)網路服務系統</w:t>
            </w:r>
          </w:p>
          <w:p w14:paraId="6CA2535A" w14:textId="2B30B5A5" w:rsidR="006715A3" w:rsidRPr="0099182E" w:rsidRDefault="006715A3" w:rsidP="001B53B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28BB951" w14:textId="77777777" w:rsidR="006715A3" w:rsidRDefault="006715A3" w:rsidP="001B53B5">
      <w:pPr>
        <w:snapToGrid w:val="0"/>
        <w:spacing w:line="460" w:lineRule="exact"/>
      </w:pPr>
    </w:p>
    <w:sectPr w:rsidR="006715A3">
      <w:headerReference w:type="default" r:id="rId9"/>
      <w:footerReference w:type="default" r:id="rId10"/>
      <w:pgSz w:w="11906" w:h="16838"/>
      <w:pgMar w:top="720" w:right="902" w:bottom="720" w:left="902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8C339" w14:textId="77777777" w:rsidR="00773854" w:rsidRDefault="00773854">
      <w:r>
        <w:separator/>
      </w:r>
    </w:p>
  </w:endnote>
  <w:endnote w:type="continuationSeparator" w:id="0">
    <w:p w14:paraId="15EEE88A" w14:textId="77777777" w:rsidR="00773854" w:rsidRDefault="0077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9975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7A3A4" w14:textId="77777777" w:rsidR="00773854" w:rsidRDefault="00773854">
      <w:r>
        <w:separator/>
      </w:r>
    </w:p>
  </w:footnote>
  <w:footnote w:type="continuationSeparator" w:id="0">
    <w:p w14:paraId="68A08876" w14:textId="77777777" w:rsidR="00773854" w:rsidRDefault="0077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2C51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45BA"/>
    <w:multiLevelType w:val="multilevel"/>
    <w:tmpl w:val="8C80989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5226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A3"/>
    <w:rsid w:val="000174C3"/>
    <w:rsid w:val="00052EDB"/>
    <w:rsid w:val="000664B4"/>
    <w:rsid w:val="000D5B51"/>
    <w:rsid w:val="001958BD"/>
    <w:rsid w:val="001B53B5"/>
    <w:rsid w:val="001E4BAB"/>
    <w:rsid w:val="001E68D6"/>
    <w:rsid w:val="002122A6"/>
    <w:rsid w:val="002544B1"/>
    <w:rsid w:val="00256411"/>
    <w:rsid w:val="00264E26"/>
    <w:rsid w:val="002C67A7"/>
    <w:rsid w:val="002F2994"/>
    <w:rsid w:val="002F4522"/>
    <w:rsid w:val="00364DFF"/>
    <w:rsid w:val="00481D26"/>
    <w:rsid w:val="00485F4F"/>
    <w:rsid w:val="004D1F55"/>
    <w:rsid w:val="004D7947"/>
    <w:rsid w:val="005309A0"/>
    <w:rsid w:val="00600B3F"/>
    <w:rsid w:val="006460C4"/>
    <w:rsid w:val="006715A3"/>
    <w:rsid w:val="006A312F"/>
    <w:rsid w:val="00760282"/>
    <w:rsid w:val="00767993"/>
    <w:rsid w:val="00773854"/>
    <w:rsid w:val="007A150D"/>
    <w:rsid w:val="007D7DF1"/>
    <w:rsid w:val="00873A64"/>
    <w:rsid w:val="008F6DBC"/>
    <w:rsid w:val="00906E77"/>
    <w:rsid w:val="00980237"/>
    <w:rsid w:val="0099182E"/>
    <w:rsid w:val="009A035E"/>
    <w:rsid w:val="009D4674"/>
    <w:rsid w:val="009D4BB9"/>
    <w:rsid w:val="00AB6175"/>
    <w:rsid w:val="00AC1DB6"/>
    <w:rsid w:val="00AF478F"/>
    <w:rsid w:val="00BB28AA"/>
    <w:rsid w:val="00BB30BD"/>
    <w:rsid w:val="00C833DF"/>
    <w:rsid w:val="00C94BD2"/>
    <w:rsid w:val="00CE0B5F"/>
    <w:rsid w:val="00CE416F"/>
    <w:rsid w:val="00D36B4F"/>
    <w:rsid w:val="00D874FF"/>
    <w:rsid w:val="00E05E51"/>
    <w:rsid w:val="00E150D2"/>
    <w:rsid w:val="00E575BA"/>
    <w:rsid w:val="00E87615"/>
    <w:rsid w:val="00F64914"/>
    <w:rsid w:val="00FB7C5A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068A"/>
  <w15:docId w15:val="{F843D61B-75A3-4ED1-9CCD-C923E78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outlineLvl w:val="3"/>
    </w:pPr>
    <w:rPr>
      <w:rFonts w:ascii="Arial" w:eastAsia="Arial" w:hAnsi="Arial" w:cs="Arial"/>
      <w:b/>
      <w:i/>
      <w:sz w:val="28"/>
      <w:szCs w:val="28"/>
    </w:rPr>
  </w:style>
  <w:style w:type="paragraph" w:styleId="5">
    <w:name w:val="heading 5"/>
    <w:basedOn w:val="a"/>
    <w:next w:val="a"/>
    <w:pPr>
      <w:keepNext/>
      <w:spacing w:line="720" w:lineRule="auto"/>
      <w:ind w:left="200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6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36B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36B4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3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36B4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8023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2024-07-19T02:51:00Z</cp:lastPrinted>
  <dcterms:created xsi:type="dcterms:W3CDTF">2024-07-19T07:21:00Z</dcterms:created>
  <dcterms:modified xsi:type="dcterms:W3CDTF">2024-07-19T07:21:00Z</dcterms:modified>
</cp:coreProperties>
</file>